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6DB2A" w14:textId="77777777" w:rsidR="00E77E14" w:rsidRDefault="00E77E14" w:rsidP="0049227B">
      <w:pPr>
        <w:spacing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05BDB463" w14:textId="77777777" w:rsidR="00E77E14" w:rsidRDefault="00E77E14" w:rsidP="0049227B">
      <w:pPr>
        <w:spacing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58B6D1DB" w14:textId="0E017C91" w:rsidR="00A50A9A" w:rsidRPr="0049227B" w:rsidRDefault="00A50A9A" w:rsidP="0049227B">
      <w:pPr>
        <w:spacing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49227B">
        <w:rPr>
          <w:rFonts w:ascii="Arial" w:hAnsi="Arial" w:cs="Arial"/>
          <w:b/>
          <w:bCs/>
          <w:sz w:val="28"/>
          <w:szCs w:val="28"/>
        </w:rPr>
        <w:t>RACHEL CRISTINA LUCIANO</w:t>
      </w:r>
    </w:p>
    <w:p w14:paraId="789DB6D1" w14:textId="143903BE" w:rsidR="00A50A9A" w:rsidRPr="0049227B" w:rsidRDefault="00A50A9A" w:rsidP="0049227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227B">
        <w:rPr>
          <w:rFonts w:ascii="Arial" w:hAnsi="Arial" w:cs="Arial"/>
          <w:b/>
          <w:bCs/>
          <w:sz w:val="20"/>
          <w:szCs w:val="20"/>
        </w:rPr>
        <w:t>Data de nascimento:</w:t>
      </w:r>
      <w:r w:rsidRPr="0049227B">
        <w:rPr>
          <w:rFonts w:ascii="Arial" w:hAnsi="Arial" w:cs="Arial"/>
          <w:sz w:val="20"/>
          <w:szCs w:val="20"/>
        </w:rPr>
        <w:t xml:space="preserve"> 17/07/1968</w:t>
      </w:r>
      <w:r w:rsidR="0049227B" w:rsidRPr="0049227B">
        <w:rPr>
          <w:rFonts w:ascii="Arial" w:hAnsi="Arial" w:cs="Arial"/>
          <w:sz w:val="20"/>
          <w:szCs w:val="20"/>
        </w:rPr>
        <w:tab/>
      </w:r>
      <w:r w:rsidRPr="0049227B">
        <w:rPr>
          <w:rFonts w:ascii="Arial" w:hAnsi="Arial" w:cs="Arial"/>
          <w:sz w:val="20"/>
          <w:szCs w:val="20"/>
        </w:rPr>
        <w:br/>
      </w:r>
      <w:r w:rsidRPr="0049227B">
        <w:rPr>
          <w:rFonts w:ascii="Arial" w:hAnsi="Arial" w:cs="Arial"/>
          <w:b/>
          <w:bCs/>
          <w:sz w:val="20"/>
          <w:szCs w:val="20"/>
        </w:rPr>
        <w:t>Cidade:</w:t>
      </w:r>
      <w:r w:rsidRPr="0049227B">
        <w:rPr>
          <w:rFonts w:ascii="Arial" w:hAnsi="Arial" w:cs="Arial"/>
          <w:sz w:val="20"/>
          <w:szCs w:val="20"/>
        </w:rPr>
        <w:t xml:space="preserve"> Taboão da Serra/SP</w:t>
      </w:r>
      <w:r w:rsidR="0049227B" w:rsidRPr="0049227B">
        <w:rPr>
          <w:rFonts w:ascii="Arial" w:hAnsi="Arial" w:cs="Arial"/>
          <w:sz w:val="20"/>
          <w:szCs w:val="20"/>
        </w:rPr>
        <w:tab/>
      </w:r>
      <w:r w:rsidRPr="0049227B">
        <w:rPr>
          <w:rFonts w:ascii="Arial" w:hAnsi="Arial" w:cs="Arial"/>
          <w:sz w:val="20"/>
          <w:szCs w:val="20"/>
        </w:rPr>
        <w:br/>
      </w:r>
      <w:r w:rsidRPr="0049227B">
        <w:rPr>
          <w:rFonts w:ascii="Arial" w:hAnsi="Arial" w:cs="Arial"/>
          <w:b/>
          <w:bCs/>
          <w:sz w:val="20"/>
          <w:szCs w:val="20"/>
        </w:rPr>
        <w:t>Telefone:</w:t>
      </w:r>
      <w:r w:rsidRPr="0049227B">
        <w:rPr>
          <w:rFonts w:ascii="Arial" w:hAnsi="Arial" w:cs="Arial"/>
          <w:sz w:val="20"/>
          <w:szCs w:val="20"/>
        </w:rPr>
        <w:t xml:space="preserve"> (11) 99242-6312</w:t>
      </w:r>
      <w:r w:rsidR="0049227B" w:rsidRPr="0049227B">
        <w:rPr>
          <w:rFonts w:ascii="Arial" w:hAnsi="Arial" w:cs="Arial"/>
          <w:sz w:val="20"/>
          <w:szCs w:val="20"/>
        </w:rPr>
        <w:tab/>
      </w:r>
      <w:r w:rsidRPr="0049227B">
        <w:rPr>
          <w:rFonts w:ascii="Arial" w:hAnsi="Arial" w:cs="Arial"/>
          <w:sz w:val="20"/>
          <w:szCs w:val="20"/>
        </w:rPr>
        <w:br/>
      </w:r>
      <w:r w:rsidRPr="0049227B">
        <w:rPr>
          <w:rFonts w:ascii="Arial" w:hAnsi="Arial" w:cs="Arial"/>
          <w:b/>
          <w:bCs/>
          <w:sz w:val="20"/>
          <w:szCs w:val="20"/>
        </w:rPr>
        <w:t>E-mail:</w:t>
      </w:r>
      <w:r w:rsidRPr="0049227B">
        <w:rPr>
          <w:rFonts w:ascii="Arial" w:hAnsi="Arial" w:cs="Arial"/>
          <w:sz w:val="20"/>
          <w:szCs w:val="20"/>
        </w:rPr>
        <w:t xml:space="preserve"> </w:t>
      </w:r>
      <w:hyperlink r:id="rId5" w:history="1">
        <w:r w:rsidRPr="0049227B">
          <w:rPr>
            <w:rStyle w:val="Hyperlink"/>
            <w:rFonts w:ascii="Arial" w:hAnsi="Arial" w:cs="Arial"/>
            <w:sz w:val="20"/>
            <w:szCs w:val="20"/>
          </w:rPr>
          <w:t>templooguneoya@gmail.com</w:t>
        </w:r>
      </w:hyperlink>
    </w:p>
    <w:p w14:paraId="557B5E38" w14:textId="77777777" w:rsidR="00A50A9A" w:rsidRPr="0049227B" w:rsidRDefault="00000000" w:rsidP="004922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09F65CFE">
          <v:rect id="_x0000_i1026" style="width:0;height:1.5pt" o:hralign="center" o:hrstd="t" o:hr="t" fillcolor="#a0a0a0" stroked="f"/>
        </w:pict>
      </w:r>
    </w:p>
    <w:p w14:paraId="78DA7291" w14:textId="77777777" w:rsidR="00A50A9A" w:rsidRPr="0049227B" w:rsidRDefault="00A50A9A" w:rsidP="0049227B">
      <w:pPr>
        <w:spacing w:line="240" w:lineRule="auto"/>
        <w:jc w:val="both"/>
        <w:rPr>
          <w:rFonts w:ascii="Arial" w:hAnsi="Arial" w:cs="Arial"/>
          <w:b/>
          <w:bCs/>
        </w:rPr>
      </w:pPr>
      <w:r w:rsidRPr="0049227B">
        <w:rPr>
          <w:rFonts w:ascii="Arial" w:hAnsi="Arial" w:cs="Arial"/>
          <w:b/>
          <w:bCs/>
        </w:rPr>
        <w:t>APRESENTAÇÃO PROFISSIONAL</w:t>
      </w:r>
    </w:p>
    <w:p w14:paraId="6F6A17EA" w14:textId="3C6B9572" w:rsidR="00A50A9A" w:rsidRPr="0049227B" w:rsidRDefault="00A50A9A" w:rsidP="00E77E14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C830E9">
        <w:rPr>
          <w:rFonts w:ascii="Arial" w:hAnsi="Arial" w:cs="Arial"/>
          <w:i/>
          <w:iCs/>
          <w:sz w:val="22"/>
          <w:szCs w:val="22"/>
        </w:rPr>
        <w:t>Ìyálórìṣà</w:t>
      </w:r>
      <w:r w:rsidRPr="0049227B">
        <w:rPr>
          <w:rFonts w:ascii="Arial" w:hAnsi="Arial" w:cs="Arial"/>
          <w:sz w:val="22"/>
          <w:szCs w:val="22"/>
        </w:rPr>
        <w:t xml:space="preserve">, produtora cultural e gestora comunitária com mais de 30 anos de experiência na organização, produção e gestão de projetos voltados à valorização das culturas de matriz africana. Iniciada no Candomblé há 40 anos e consagrada como </w:t>
      </w:r>
      <w:r w:rsidRPr="00C830E9">
        <w:rPr>
          <w:rFonts w:ascii="Arial" w:hAnsi="Arial" w:cs="Arial"/>
          <w:i/>
          <w:iCs/>
          <w:sz w:val="22"/>
          <w:szCs w:val="22"/>
        </w:rPr>
        <w:t>Ìyálórìṣà</w:t>
      </w:r>
      <w:r w:rsidRPr="0049227B">
        <w:rPr>
          <w:rFonts w:ascii="Arial" w:hAnsi="Arial" w:cs="Arial"/>
          <w:sz w:val="22"/>
          <w:szCs w:val="22"/>
        </w:rPr>
        <w:t xml:space="preserve"> desde 1995, atua na preservação do patrimônio cultural imaterial, na promoção da cultura afro</w:t>
      </w:r>
      <w:r w:rsidR="00BE2267">
        <w:rPr>
          <w:rFonts w:ascii="Arial" w:hAnsi="Arial" w:cs="Arial"/>
          <w:sz w:val="22"/>
          <w:szCs w:val="22"/>
        </w:rPr>
        <w:t>-</w:t>
      </w:r>
      <w:r w:rsidRPr="0049227B">
        <w:rPr>
          <w:rFonts w:ascii="Arial" w:hAnsi="Arial" w:cs="Arial"/>
          <w:sz w:val="22"/>
          <w:szCs w:val="22"/>
        </w:rPr>
        <w:t>brasileira e no fortalecimento das comunidades tradicionais de terreiro.</w:t>
      </w:r>
    </w:p>
    <w:p w14:paraId="542453EF" w14:textId="77777777" w:rsidR="00A50A9A" w:rsidRPr="0049227B" w:rsidRDefault="00A50A9A" w:rsidP="004922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Possui ampla experiência em produção executiva de eventos culturais, gestão de equipes, articulação institucional, desenvolvimento de ações socioculturais, mobilização comunitária, formação cultural e salvaguarda dos saberes tradicionais. Sua atuação integra religiosidade, cultura, educação e direitos culturais, promovendo iniciativas que fortalecem a diversidade, a inclusão e a economia criativa.</w:t>
      </w:r>
    </w:p>
    <w:p w14:paraId="10B4CF45" w14:textId="77777777" w:rsidR="00A50A9A" w:rsidRPr="0049227B" w:rsidRDefault="00000000" w:rsidP="004922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B5A3332">
          <v:rect id="_x0000_i1027" style="width:0;height:1.5pt" o:hralign="center" o:hrstd="t" o:hr="t" fillcolor="#a0a0a0" stroked="f"/>
        </w:pict>
      </w:r>
    </w:p>
    <w:p w14:paraId="03803C92" w14:textId="77777777" w:rsidR="00A50A9A" w:rsidRPr="0049227B" w:rsidRDefault="00A50A9A" w:rsidP="0049227B">
      <w:pPr>
        <w:spacing w:line="240" w:lineRule="auto"/>
        <w:jc w:val="both"/>
        <w:rPr>
          <w:rFonts w:ascii="Arial" w:hAnsi="Arial" w:cs="Arial"/>
          <w:b/>
          <w:bCs/>
        </w:rPr>
      </w:pPr>
      <w:r w:rsidRPr="0049227B">
        <w:rPr>
          <w:rFonts w:ascii="Arial" w:hAnsi="Arial" w:cs="Arial"/>
          <w:b/>
          <w:bCs/>
        </w:rPr>
        <w:t>PRINCIPAIS COMPETÊNCIAS</w:t>
      </w:r>
    </w:p>
    <w:p w14:paraId="69A070D9" w14:textId="77777777" w:rsidR="00A50A9A" w:rsidRPr="0049227B" w:rsidRDefault="00A50A9A" w:rsidP="0049227B">
      <w:pPr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Gestão e coordenação de projetos culturais</w:t>
      </w:r>
    </w:p>
    <w:p w14:paraId="4B161D6E" w14:textId="77777777" w:rsidR="00A50A9A" w:rsidRPr="0049227B" w:rsidRDefault="00A50A9A" w:rsidP="0049227B">
      <w:pPr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Produção executiva de eventos</w:t>
      </w:r>
    </w:p>
    <w:p w14:paraId="2A73F4AE" w14:textId="77777777" w:rsidR="00A50A9A" w:rsidRPr="0049227B" w:rsidRDefault="00A50A9A" w:rsidP="0049227B">
      <w:pPr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Produção comunitária</w:t>
      </w:r>
    </w:p>
    <w:p w14:paraId="3D7E8A62" w14:textId="77777777" w:rsidR="00A50A9A" w:rsidRPr="0049227B" w:rsidRDefault="00A50A9A" w:rsidP="0049227B">
      <w:pPr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Gestão de equipes e voluntariado</w:t>
      </w:r>
    </w:p>
    <w:p w14:paraId="3A8F9CE8" w14:textId="77777777" w:rsidR="00A50A9A" w:rsidRPr="0049227B" w:rsidRDefault="00A50A9A" w:rsidP="0049227B">
      <w:pPr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Curadoria e programação cultural</w:t>
      </w:r>
    </w:p>
    <w:p w14:paraId="328338D0" w14:textId="77777777" w:rsidR="00A50A9A" w:rsidRPr="0049227B" w:rsidRDefault="00A50A9A" w:rsidP="0049227B">
      <w:pPr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Articulação institucional</w:t>
      </w:r>
    </w:p>
    <w:p w14:paraId="6F2756CE" w14:textId="77777777" w:rsidR="00A50A9A" w:rsidRPr="0049227B" w:rsidRDefault="00A50A9A" w:rsidP="0049227B">
      <w:pPr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Captação de recursos</w:t>
      </w:r>
    </w:p>
    <w:p w14:paraId="533A1578" w14:textId="77777777" w:rsidR="00A50A9A" w:rsidRPr="0049227B" w:rsidRDefault="00A50A9A" w:rsidP="0049227B">
      <w:pPr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Prestação de contas</w:t>
      </w:r>
    </w:p>
    <w:p w14:paraId="76568783" w14:textId="77777777" w:rsidR="00A50A9A" w:rsidRPr="0049227B" w:rsidRDefault="00A50A9A" w:rsidP="0049227B">
      <w:pPr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Coordenação de ações comunitárias</w:t>
      </w:r>
    </w:p>
    <w:p w14:paraId="7099B482" w14:textId="77777777" w:rsidR="00A50A9A" w:rsidRPr="0049227B" w:rsidRDefault="00A50A9A" w:rsidP="0049227B">
      <w:pPr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Patrimônio cultural imaterial</w:t>
      </w:r>
    </w:p>
    <w:p w14:paraId="53AECC3F" w14:textId="090C6AD8" w:rsidR="00A50A9A" w:rsidRPr="0049227B" w:rsidRDefault="00A50A9A" w:rsidP="0049227B">
      <w:pPr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Cultura afro</w:t>
      </w:r>
      <w:r w:rsidR="00BE2267">
        <w:rPr>
          <w:rFonts w:ascii="Arial" w:hAnsi="Arial" w:cs="Arial"/>
          <w:sz w:val="22"/>
          <w:szCs w:val="22"/>
        </w:rPr>
        <w:t>-</w:t>
      </w:r>
      <w:r w:rsidRPr="0049227B">
        <w:rPr>
          <w:rFonts w:ascii="Arial" w:hAnsi="Arial" w:cs="Arial"/>
          <w:sz w:val="22"/>
          <w:szCs w:val="22"/>
        </w:rPr>
        <w:t>brasileira</w:t>
      </w:r>
    </w:p>
    <w:p w14:paraId="73DE71D0" w14:textId="77777777" w:rsidR="00A50A9A" w:rsidRPr="0049227B" w:rsidRDefault="00A50A9A" w:rsidP="0049227B">
      <w:pPr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Economia criativa</w:t>
      </w:r>
    </w:p>
    <w:p w14:paraId="37C12C1A" w14:textId="77777777" w:rsidR="00A50A9A" w:rsidRPr="0049227B" w:rsidRDefault="00A50A9A" w:rsidP="0049227B">
      <w:pPr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Formação comunitária</w:t>
      </w:r>
    </w:p>
    <w:p w14:paraId="08C5BEE2" w14:textId="77777777" w:rsidR="00A50A9A" w:rsidRDefault="00A50A9A" w:rsidP="0049227B">
      <w:pPr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Mediação entre instituições públicas e comunidades tradicionais</w:t>
      </w:r>
    </w:p>
    <w:p w14:paraId="4F9C544A" w14:textId="77777777" w:rsidR="00E77E14" w:rsidRDefault="00E77E14" w:rsidP="00E77E14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194522FC" w14:textId="77777777" w:rsidR="00E77E14" w:rsidRDefault="00E77E14" w:rsidP="00E77E14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3A09DDDE" w14:textId="77777777" w:rsidR="00E77E14" w:rsidRPr="0049227B" w:rsidRDefault="00E77E14" w:rsidP="00E77E14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0A0458F2" w14:textId="77777777" w:rsidR="00A50A9A" w:rsidRPr="0049227B" w:rsidRDefault="00A50A9A" w:rsidP="0049227B">
      <w:pPr>
        <w:spacing w:line="240" w:lineRule="auto"/>
        <w:jc w:val="both"/>
        <w:rPr>
          <w:rFonts w:ascii="Arial" w:hAnsi="Arial" w:cs="Arial"/>
          <w:b/>
          <w:bCs/>
        </w:rPr>
      </w:pPr>
      <w:r w:rsidRPr="0049227B">
        <w:rPr>
          <w:rFonts w:ascii="Arial" w:hAnsi="Arial" w:cs="Arial"/>
          <w:b/>
          <w:bCs/>
        </w:rPr>
        <w:lastRenderedPageBreak/>
        <w:t>EXPERIÊNCIA PROFISSIONAL</w:t>
      </w:r>
    </w:p>
    <w:p w14:paraId="63D4F5C2" w14:textId="77777777" w:rsidR="00A50A9A" w:rsidRPr="0049227B" w:rsidRDefault="00A50A9A" w:rsidP="0049227B">
      <w:pPr>
        <w:spacing w:line="24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49227B">
        <w:rPr>
          <w:rFonts w:ascii="Arial" w:hAnsi="Arial" w:cs="Arial"/>
          <w:b/>
          <w:bCs/>
          <w:i/>
          <w:iCs/>
          <w:sz w:val="22"/>
          <w:szCs w:val="22"/>
        </w:rPr>
        <w:t>Ilé Aṣẹ Ketú Oní Méjèèje</w:t>
      </w:r>
    </w:p>
    <w:p w14:paraId="7BE4F601" w14:textId="0E26E346" w:rsidR="00A50A9A" w:rsidRPr="0049227B" w:rsidRDefault="00A50A9A" w:rsidP="004922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C830E9">
        <w:rPr>
          <w:rFonts w:ascii="Arial" w:hAnsi="Arial" w:cs="Arial"/>
          <w:b/>
          <w:bCs/>
          <w:i/>
          <w:iCs/>
          <w:sz w:val="22"/>
          <w:szCs w:val="22"/>
        </w:rPr>
        <w:t>Ìyálórìṣà</w:t>
      </w:r>
      <w:r w:rsidRPr="0049227B">
        <w:rPr>
          <w:rFonts w:ascii="Arial" w:hAnsi="Arial" w:cs="Arial"/>
          <w:b/>
          <w:bCs/>
          <w:sz w:val="22"/>
          <w:szCs w:val="22"/>
        </w:rPr>
        <w:t xml:space="preserve"> e Gestora Comunitária</w:t>
      </w:r>
      <w:r w:rsidR="00176A18">
        <w:rPr>
          <w:rFonts w:ascii="Arial" w:hAnsi="Arial" w:cs="Arial"/>
          <w:b/>
          <w:bCs/>
          <w:sz w:val="22"/>
          <w:szCs w:val="22"/>
        </w:rPr>
        <w:t xml:space="preserve"> (</w:t>
      </w:r>
      <w:r w:rsidRPr="0049227B">
        <w:rPr>
          <w:rFonts w:ascii="Arial" w:hAnsi="Arial" w:cs="Arial"/>
          <w:b/>
          <w:bCs/>
          <w:sz w:val="22"/>
          <w:szCs w:val="22"/>
        </w:rPr>
        <w:t>2013 – Atual</w:t>
      </w:r>
      <w:r w:rsidR="00176A18">
        <w:rPr>
          <w:rFonts w:ascii="Arial" w:hAnsi="Arial" w:cs="Arial"/>
          <w:b/>
          <w:bCs/>
          <w:sz w:val="22"/>
          <w:szCs w:val="22"/>
        </w:rPr>
        <w:t>)</w:t>
      </w:r>
    </w:p>
    <w:p w14:paraId="19BE7F19" w14:textId="7506D4D2" w:rsidR="00A50A9A" w:rsidRPr="0049227B" w:rsidRDefault="00A50A9A" w:rsidP="004922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 xml:space="preserve">Responsável pela gestão administrativa, cultural e comunitária do terreiro, coordenando atividades religiosas, educativas e culturais voltadas à preservação das tradições </w:t>
      </w:r>
      <w:r w:rsidR="00BE2267">
        <w:rPr>
          <w:rFonts w:ascii="Arial" w:hAnsi="Arial" w:cs="Arial"/>
          <w:sz w:val="22"/>
          <w:szCs w:val="22"/>
        </w:rPr>
        <w:t>de Umbanda e Candomblé</w:t>
      </w:r>
      <w:r w:rsidRPr="0049227B">
        <w:rPr>
          <w:rFonts w:ascii="Arial" w:hAnsi="Arial" w:cs="Arial"/>
          <w:sz w:val="22"/>
          <w:szCs w:val="22"/>
        </w:rPr>
        <w:t>.</w:t>
      </w:r>
    </w:p>
    <w:p w14:paraId="3C1EA9F0" w14:textId="77777777" w:rsidR="00A50A9A" w:rsidRPr="0049227B" w:rsidRDefault="00A50A9A" w:rsidP="004922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Principais atividades:</w:t>
      </w:r>
    </w:p>
    <w:p w14:paraId="7F6A3D71" w14:textId="77777777" w:rsidR="00A50A9A" w:rsidRPr="0049227B" w:rsidRDefault="00A50A9A" w:rsidP="0049227B">
      <w:pPr>
        <w:numPr>
          <w:ilvl w:val="0"/>
          <w:numId w:val="1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Gestão institucional do terreiro;</w:t>
      </w:r>
    </w:p>
    <w:p w14:paraId="29C40F6A" w14:textId="77777777" w:rsidR="00A50A9A" w:rsidRPr="0049227B" w:rsidRDefault="00A50A9A" w:rsidP="0049227B">
      <w:pPr>
        <w:numPr>
          <w:ilvl w:val="0"/>
          <w:numId w:val="1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Coordenação de equipes e voluntários;</w:t>
      </w:r>
    </w:p>
    <w:p w14:paraId="6190169E" w14:textId="77777777" w:rsidR="00A50A9A" w:rsidRPr="0049227B" w:rsidRDefault="00A50A9A" w:rsidP="0049227B">
      <w:pPr>
        <w:numPr>
          <w:ilvl w:val="0"/>
          <w:numId w:val="1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Desenvolvimento de projetos socioculturais;</w:t>
      </w:r>
    </w:p>
    <w:p w14:paraId="6FC0A5AE" w14:textId="77777777" w:rsidR="00A50A9A" w:rsidRPr="0049227B" w:rsidRDefault="00A50A9A" w:rsidP="0049227B">
      <w:pPr>
        <w:numPr>
          <w:ilvl w:val="0"/>
          <w:numId w:val="1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Organização de eventos religiosos e culturais;</w:t>
      </w:r>
    </w:p>
    <w:p w14:paraId="4CA0EED5" w14:textId="77777777" w:rsidR="00A50A9A" w:rsidRPr="0049227B" w:rsidRDefault="00A50A9A" w:rsidP="0049227B">
      <w:pPr>
        <w:numPr>
          <w:ilvl w:val="0"/>
          <w:numId w:val="1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Articulação com órgãos públicos, instituições culturais e organizações da sociedade civil;</w:t>
      </w:r>
    </w:p>
    <w:p w14:paraId="54F74D80" w14:textId="77777777" w:rsidR="00A50A9A" w:rsidRPr="0049227B" w:rsidRDefault="00A50A9A" w:rsidP="0049227B">
      <w:pPr>
        <w:numPr>
          <w:ilvl w:val="0"/>
          <w:numId w:val="1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Promoção de ações de fortalecimento comunitário;</w:t>
      </w:r>
    </w:p>
    <w:p w14:paraId="2E650576" w14:textId="221F6EC8" w:rsidR="00A50A9A" w:rsidRPr="0049227B" w:rsidRDefault="00A50A9A" w:rsidP="0049227B">
      <w:pPr>
        <w:numPr>
          <w:ilvl w:val="0"/>
          <w:numId w:val="1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Salvaguarda do patrimônio cultural afrobrasileiro;</w:t>
      </w:r>
    </w:p>
    <w:p w14:paraId="748F5129" w14:textId="77777777" w:rsidR="00A50A9A" w:rsidRPr="0049227B" w:rsidRDefault="00A50A9A" w:rsidP="0049227B">
      <w:pPr>
        <w:numPr>
          <w:ilvl w:val="0"/>
          <w:numId w:val="1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Formação de novos integrantes da comunidade tradicional de terreiro.</w:t>
      </w:r>
    </w:p>
    <w:p w14:paraId="3929952B" w14:textId="77777777" w:rsidR="00A50A9A" w:rsidRPr="0049227B" w:rsidRDefault="00000000" w:rsidP="004922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5CBD198">
          <v:rect id="_x0000_i1028" style="width:0;height:1.5pt" o:hralign="center" o:hrstd="t" o:hr="t" fillcolor="#a0a0a0" stroked="f"/>
        </w:pict>
      </w:r>
    </w:p>
    <w:p w14:paraId="0B4C7574" w14:textId="77777777" w:rsidR="00A50A9A" w:rsidRPr="0049227B" w:rsidRDefault="00A50A9A" w:rsidP="0049227B">
      <w:pPr>
        <w:spacing w:line="24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49227B">
        <w:rPr>
          <w:rFonts w:ascii="Arial" w:hAnsi="Arial" w:cs="Arial"/>
          <w:b/>
          <w:bCs/>
          <w:i/>
          <w:iCs/>
          <w:sz w:val="22"/>
          <w:szCs w:val="22"/>
        </w:rPr>
        <w:t>Projeto Samba de Preto Velho</w:t>
      </w:r>
    </w:p>
    <w:p w14:paraId="0F42AD06" w14:textId="49BEDEDE" w:rsidR="00A50A9A" w:rsidRPr="0049227B" w:rsidRDefault="00A50A9A" w:rsidP="004922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b/>
          <w:bCs/>
          <w:sz w:val="22"/>
          <w:szCs w:val="22"/>
        </w:rPr>
        <w:t>Idealizadora, Gestora e Produtora Executiva</w:t>
      </w:r>
      <w:r w:rsidR="0049227B">
        <w:rPr>
          <w:rFonts w:ascii="Arial" w:hAnsi="Arial" w:cs="Arial"/>
          <w:b/>
          <w:bCs/>
          <w:sz w:val="22"/>
          <w:szCs w:val="22"/>
        </w:rPr>
        <w:t xml:space="preserve"> (</w:t>
      </w:r>
      <w:r w:rsidRPr="0049227B">
        <w:rPr>
          <w:rFonts w:ascii="Arial" w:hAnsi="Arial" w:cs="Arial"/>
          <w:b/>
          <w:bCs/>
          <w:sz w:val="22"/>
          <w:szCs w:val="22"/>
        </w:rPr>
        <w:t>2019 – Atual</w:t>
      </w:r>
      <w:r w:rsidR="0049227B">
        <w:rPr>
          <w:rFonts w:ascii="Arial" w:hAnsi="Arial" w:cs="Arial"/>
          <w:b/>
          <w:bCs/>
          <w:sz w:val="22"/>
          <w:szCs w:val="22"/>
        </w:rPr>
        <w:t>)</w:t>
      </w:r>
    </w:p>
    <w:p w14:paraId="0BF47668" w14:textId="2FAD3449" w:rsidR="00A50A9A" w:rsidRPr="0049227B" w:rsidRDefault="00A50A9A" w:rsidP="004922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 xml:space="preserve">Coordena todas as etapas do projeto cultural comunitário Samba de Preto Velho, iniciativa periódica dedicada à valorização da cultura </w:t>
      </w:r>
      <w:r w:rsidR="00BE2267">
        <w:rPr>
          <w:rFonts w:ascii="Arial" w:hAnsi="Arial" w:cs="Arial"/>
          <w:sz w:val="22"/>
          <w:szCs w:val="22"/>
        </w:rPr>
        <w:t>negra</w:t>
      </w:r>
      <w:r w:rsidRPr="0049227B">
        <w:rPr>
          <w:rFonts w:ascii="Arial" w:hAnsi="Arial" w:cs="Arial"/>
          <w:sz w:val="22"/>
          <w:szCs w:val="22"/>
        </w:rPr>
        <w:t xml:space="preserve"> por meio da música, da gastronomia tradicional, das ações sociais e do fortalecimento da economia criativa local.</w:t>
      </w:r>
    </w:p>
    <w:p w14:paraId="3C6F223D" w14:textId="77777777" w:rsidR="00A50A9A" w:rsidRPr="0049227B" w:rsidRDefault="00A50A9A" w:rsidP="004922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Principais atividades:</w:t>
      </w:r>
    </w:p>
    <w:p w14:paraId="0E814951" w14:textId="77777777" w:rsidR="00A50A9A" w:rsidRPr="0049227B" w:rsidRDefault="00A50A9A" w:rsidP="0049227B">
      <w:pPr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Idealização do projeto;</w:t>
      </w:r>
    </w:p>
    <w:p w14:paraId="10E66306" w14:textId="77777777" w:rsidR="00A50A9A" w:rsidRPr="0049227B" w:rsidRDefault="00A50A9A" w:rsidP="0049227B">
      <w:pPr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Planejamento estratégico;</w:t>
      </w:r>
    </w:p>
    <w:p w14:paraId="7171924D" w14:textId="77777777" w:rsidR="00A50A9A" w:rsidRPr="0049227B" w:rsidRDefault="00A50A9A" w:rsidP="0049227B">
      <w:pPr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Produção executiva;</w:t>
      </w:r>
    </w:p>
    <w:p w14:paraId="2D068BDC" w14:textId="77777777" w:rsidR="00A50A9A" w:rsidRPr="0049227B" w:rsidRDefault="00A50A9A" w:rsidP="0049227B">
      <w:pPr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Coordenação geral;</w:t>
      </w:r>
    </w:p>
    <w:p w14:paraId="6F30425F" w14:textId="77777777" w:rsidR="00A50A9A" w:rsidRPr="0049227B" w:rsidRDefault="00A50A9A" w:rsidP="0049227B">
      <w:pPr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Curadoria artística;</w:t>
      </w:r>
    </w:p>
    <w:p w14:paraId="296F3358" w14:textId="77777777" w:rsidR="00A50A9A" w:rsidRPr="0049227B" w:rsidRDefault="00A50A9A" w:rsidP="0049227B">
      <w:pPr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Gestão de equipes;</w:t>
      </w:r>
    </w:p>
    <w:p w14:paraId="2A118220" w14:textId="77777777" w:rsidR="00A50A9A" w:rsidRPr="0049227B" w:rsidRDefault="00A50A9A" w:rsidP="0049227B">
      <w:pPr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Articulação institucional;</w:t>
      </w:r>
    </w:p>
    <w:p w14:paraId="7CB9C037" w14:textId="77777777" w:rsidR="00A50A9A" w:rsidRPr="0049227B" w:rsidRDefault="00A50A9A" w:rsidP="0049227B">
      <w:pPr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Relacionamento com artistas e comunidades;</w:t>
      </w:r>
    </w:p>
    <w:p w14:paraId="7D0FFFD4" w14:textId="77777777" w:rsidR="00A50A9A" w:rsidRPr="0049227B" w:rsidRDefault="00A50A9A" w:rsidP="0049227B">
      <w:pPr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Captação de recursos;</w:t>
      </w:r>
    </w:p>
    <w:p w14:paraId="69D65FF9" w14:textId="77777777" w:rsidR="00A50A9A" w:rsidRPr="0049227B" w:rsidRDefault="00A50A9A" w:rsidP="0049227B">
      <w:pPr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Prestação de contas;</w:t>
      </w:r>
    </w:p>
    <w:p w14:paraId="602CCC51" w14:textId="77777777" w:rsidR="00A50A9A" w:rsidRPr="0049227B" w:rsidRDefault="00A50A9A" w:rsidP="0049227B">
      <w:pPr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Organização da programação cultural;</w:t>
      </w:r>
    </w:p>
    <w:p w14:paraId="31A718BE" w14:textId="77777777" w:rsidR="00A50A9A" w:rsidRPr="0049227B" w:rsidRDefault="00A50A9A" w:rsidP="0049227B">
      <w:pPr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Desenvolvimento de ações voltadas à economia criativa e ao fortalecimento de empreendedores locais.</w:t>
      </w:r>
    </w:p>
    <w:p w14:paraId="726CF847" w14:textId="114FEBAB" w:rsidR="00A50A9A" w:rsidRPr="0049227B" w:rsidRDefault="00A50A9A" w:rsidP="0049227B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597DB207" w14:textId="77777777" w:rsidR="00A50A9A" w:rsidRPr="0049227B" w:rsidRDefault="00A50A9A" w:rsidP="0049227B">
      <w:pPr>
        <w:spacing w:line="24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49227B">
        <w:rPr>
          <w:rFonts w:ascii="Arial" w:hAnsi="Arial" w:cs="Arial"/>
          <w:b/>
          <w:bCs/>
          <w:i/>
          <w:iCs/>
          <w:sz w:val="22"/>
          <w:szCs w:val="22"/>
        </w:rPr>
        <w:lastRenderedPageBreak/>
        <w:t>Grupo de Dança Afro Oyá Aguerê</w:t>
      </w:r>
    </w:p>
    <w:p w14:paraId="4623A8A9" w14:textId="218BFAE8" w:rsidR="00A50A9A" w:rsidRPr="0049227B" w:rsidRDefault="00A50A9A" w:rsidP="004922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b/>
          <w:bCs/>
          <w:sz w:val="22"/>
          <w:szCs w:val="22"/>
        </w:rPr>
        <w:t>Diretora Artística e Coordenadora</w:t>
      </w:r>
      <w:r w:rsidR="0049227B">
        <w:rPr>
          <w:rFonts w:ascii="Arial" w:hAnsi="Arial" w:cs="Arial"/>
          <w:b/>
          <w:bCs/>
          <w:sz w:val="22"/>
          <w:szCs w:val="22"/>
        </w:rPr>
        <w:tab/>
        <w:t xml:space="preserve"> (</w:t>
      </w:r>
      <w:r w:rsidRPr="0049227B">
        <w:rPr>
          <w:rFonts w:ascii="Arial" w:hAnsi="Arial" w:cs="Arial"/>
          <w:b/>
          <w:bCs/>
          <w:sz w:val="22"/>
          <w:szCs w:val="22"/>
        </w:rPr>
        <w:t>1999 – Atual</w:t>
      </w:r>
      <w:r w:rsidR="0049227B">
        <w:rPr>
          <w:rFonts w:ascii="Arial" w:hAnsi="Arial" w:cs="Arial"/>
          <w:b/>
          <w:bCs/>
          <w:sz w:val="22"/>
          <w:szCs w:val="22"/>
        </w:rPr>
        <w:t>)</w:t>
      </w:r>
    </w:p>
    <w:p w14:paraId="610A275F" w14:textId="77777777" w:rsidR="00A50A9A" w:rsidRPr="0049227B" w:rsidRDefault="00A50A9A" w:rsidP="004922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Responsável pela direção artística do grupo, criação coreográfica, preparação dos integrantes e coordenação de apresentações em eventos culturais, festivais e atividades de valorização da cultura negra.</w:t>
      </w:r>
    </w:p>
    <w:p w14:paraId="5D954864" w14:textId="6BBB3C7D" w:rsidR="00A50A9A" w:rsidRPr="0049227B" w:rsidRDefault="00A50A9A" w:rsidP="004922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Atua também na formação artística de novos participantes e na difusão das tradições afro</w:t>
      </w:r>
      <w:r w:rsidR="00BE2267">
        <w:rPr>
          <w:rFonts w:ascii="Arial" w:hAnsi="Arial" w:cs="Arial"/>
          <w:sz w:val="22"/>
          <w:szCs w:val="22"/>
        </w:rPr>
        <w:t>-</w:t>
      </w:r>
      <w:r w:rsidRPr="0049227B">
        <w:rPr>
          <w:rFonts w:ascii="Arial" w:hAnsi="Arial" w:cs="Arial"/>
          <w:sz w:val="22"/>
          <w:szCs w:val="22"/>
        </w:rPr>
        <w:t>brasileiras por meio da dança.</w:t>
      </w:r>
    </w:p>
    <w:p w14:paraId="43071F36" w14:textId="77777777" w:rsidR="00A50A9A" w:rsidRPr="0049227B" w:rsidRDefault="00000000" w:rsidP="004922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77123D6B">
          <v:rect id="_x0000_i1029" style="width:0;height:1.5pt" o:hralign="center" o:hrstd="t" o:hr="t" fillcolor="#a0a0a0" stroked="f"/>
        </w:pict>
      </w:r>
    </w:p>
    <w:p w14:paraId="03453044" w14:textId="77777777" w:rsidR="00A50A9A" w:rsidRPr="0049227B" w:rsidRDefault="00A50A9A" w:rsidP="0049227B">
      <w:pPr>
        <w:spacing w:line="24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49227B">
        <w:rPr>
          <w:rFonts w:ascii="Arial" w:hAnsi="Arial" w:cs="Arial"/>
          <w:b/>
          <w:bCs/>
          <w:i/>
          <w:iCs/>
          <w:sz w:val="22"/>
          <w:szCs w:val="22"/>
        </w:rPr>
        <w:t>Festa em Homenagem aos Pretos Velhos</w:t>
      </w:r>
    </w:p>
    <w:p w14:paraId="1059456C" w14:textId="56AD3F0A" w:rsidR="00A50A9A" w:rsidRPr="0049227B" w:rsidRDefault="00A50A9A" w:rsidP="004922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b/>
          <w:bCs/>
          <w:sz w:val="22"/>
          <w:szCs w:val="22"/>
        </w:rPr>
        <w:t>Produtora Cultural</w:t>
      </w:r>
      <w:r w:rsidR="0049227B">
        <w:rPr>
          <w:rFonts w:ascii="Arial" w:hAnsi="Arial" w:cs="Arial"/>
          <w:b/>
          <w:bCs/>
          <w:sz w:val="22"/>
          <w:szCs w:val="22"/>
        </w:rPr>
        <w:t xml:space="preserve"> (</w:t>
      </w:r>
      <w:r w:rsidRPr="0049227B">
        <w:rPr>
          <w:rFonts w:ascii="Arial" w:hAnsi="Arial" w:cs="Arial"/>
          <w:b/>
          <w:bCs/>
          <w:sz w:val="22"/>
          <w:szCs w:val="22"/>
        </w:rPr>
        <w:t>1999 – 2012</w:t>
      </w:r>
      <w:r w:rsidR="0049227B">
        <w:rPr>
          <w:rFonts w:ascii="Arial" w:hAnsi="Arial" w:cs="Arial"/>
          <w:b/>
          <w:bCs/>
          <w:sz w:val="22"/>
          <w:szCs w:val="22"/>
        </w:rPr>
        <w:t>)</w:t>
      </w:r>
    </w:p>
    <w:p w14:paraId="4BC8F3DD" w14:textId="55C7C41C" w:rsidR="00A50A9A" w:rsidRPr="0049227B" w:rsidRDefault="00A50A9A" w:rsidP="004922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Atuou na produção executiva de uma das principais celebrações afro</w:t>
      </w:r>
      <w:r w:rsidR="00BE2267">
        <w:rPr>
          <w:rFonts w:ascii="Arial" w:hAnsi="Arial" w:cs="Arial"/>
          <w:sz w:val="22"/>
          <w:szCs w:val="22"/>
        </w:rPr>
        <w:t>-</w:t>
      </w:r>
      <w:r w:rsidRPr="0049227B">
        <w:rPr>
          <w:rFonts w:ascii="Arial" w:hAnsi="Arial" w:cs="Arial"/>
          <w:sz w:val="22"/>
          <w:szCs w:val="22"/>
        </w:rPr>
        <w:t>religiosas do município, realizada anualmente durante 14 anos no CEMUR, reunindo terreiros de diversas cidades e promovendo apresentações de dança afro, capoeira e outras manifestações culturais.</w:t>
      </w:r>
    </w:p>
    <w:p w14:paraId="77403588" w14:textId="77777777" w:rsidR="00A50A9A" w:rsidRPr="0049227B" w:rsidRDefault="00A50A9A" w:rsidP="004922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Responsável por:</w:t>
      </w:r>
    </w:p>
    <w:p w14:paraId="755290D9" w14:textId="77777777" w:rsidR="00A50A9A" w:rsidRPr="0049227B" w:rsidRDefault="00A50A9A" w:rsidP="0049227B">
      <w:pPr>
        <w:numPr>
          <w:ilvl w:val="0"/>
          <w:numId w:val="15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Produção executiva;</w:t>
      </w:r>
    </w:p>
    <w:p w14:paraId="7B8BCB24" w14:textId="77777777" w:rsidR="00A50A9A" w:rsidRPr="0049227B" w:rsidRDefault="00A50A9A" w:rsidP="0049227B">
      <w:pPr>
        <w:numPr>
          <w:ilvl w:val="0"/>
          <w:numId w:val="15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Planejamento do evento;</w:t>
      </w:r>
    </w:p>
    <w:p w14:paraId="3CFD1D16" w14:textId="77777777" w:rsidR="00A50A9A" w:rsidRPr="0049227B" w:rsidRDefault="00A50A9A" w:rsidP="0049227B">
      <w:pPr>
        <w:numPr>
          <w:ilvl w:val="0"/>
          <w:numId w:val="15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Curadoria artística;</w:t>
      </w:r>
    </w:p>
    <w:p w14:paraId="5551BC51" w14:textId="77777777" w:rsidR="00A50A9A" w:rsidRPr="0049227B" w:rsidRDefault="00A50A9A" w:rsidP="0049227B">
      <w:pPr>
        <w:numPr>
          <w:ilvl w:val="0"/>
          <w:numId w:val="15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Articulação institucional;</w:t>
      </w:r>
    </w:p>
    <w:p w14:paraId="3BB25BC6" w14:textId="77777777" w:rsidR="00A50A9A" w:rsidRPr="0049227B" w:rsidRDefault="00A50A9A" w:rsidP="0049227B">
      <w:pPr>
        <w:numPr>
          <w:ilvl w:val="0"/>
          <w:numId w:val="15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Coordenação de equipes;</w:t>
      </w:r>
    </w:p>
    <w:p w14:paraId="4477876E" w14:textId="77777777" w:rsidR="00A50A9A" w:rsidRPr="0049227B" w:rsidRDefault="00A50A9A" w:rsidP="0049227B">
      <w:pPr>
        <w:numPr>
          <w:ilvl w:val="0"/>
          <w:numId w:val="15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Comunicação e divulgação;</w:t>
      </w:r>
    </w:p>
    <w:p w14:paraId="38937242" w14:textId="77777777" w:rsidR="00A50A9A" w:rsidRPr="0049227B" w:rsidRDefault="00A50A9A" w:rsidP="0049227B">
      <w:pPr>
        <w:numPr>
          <w:ilvl w:val="0"/>
          <w:numId w:val="15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Captação de recursos;</w:t>
      </w:r>
    </w:p>
    <w:p w14:paraId="0B932C04" w14:textId="77777777" w:rsidR="00A50A9A" w:rsidRPr="0049227B" w:rsidRDefault="00A50A9A" w:rsidP="0049227B">
      <w:pPr>
        <w:numPr>
          <w:ilvl w:val="0"/>
          <w:numId w:val="15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Organização da infraestrutura.</w:t>
      </w:r>
    </w:p>
    <w:p w14:paraId="280C475B" w14:textId="77777777" w:rsidR="00A50A9A" w:rsidRPr="0049227B" w:rsidRDefault="00000000" w:rsidP="004922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11CB2F74">
          <v:rect id="_x0000_i1030" style="width:0;height:1.5pt" o:hralign="center" o:hrstd="t" o:hr="t" fillcolor="#a0a0a0" stroked="f"/>
        </w:pict>
      </w:r>
    </w:p>
    <w:p w14:paraId="7A1A46D8" w14:textId="77777777" w:rsidR="00A50A9A" w:rsidRPr="0049227B" w:rsidRDefault="00A50A9A" w:rsidP="0049227B">
      <w:pPr>
        <w:spacing w:line="24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49227B">
        <w:rPr>
          <w:rFonts w:ascii="Arial" w:hAnsi="Arial" w:cs="Arial"/>
          <w:b/>
          <w:bCs/>
          <w:i/>
          <w:iCs/>
          <w:sz w:val="22"/>
          <w:szCs w:val="22"/>
        </w:rPr>
        <w:t>Arraiá do Zé Siriri da Bahia</w:t>
      </w:r>
    </w:p>
    <w:p w14:paraId="5D1CD609" w14:textId="23171B61" w:rsidR="00A50A9A" w:rsidRPr="0049227B" w:rsidRDefault="00A50A9A" w:rsidP="004922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b/>
          <w:bCs/>
          <w:sz w:val="22"/>
          <w:szCs w:val="22"/>
        </w:rPr>
        <w:t>Produtora Cultural</w:t>
      </w:r>
      <w:r w:rsidR="0049227B">
        <w:rPr>
          <w:rFonts w:ascii="Arial" w:hAnsi="Arial" w:cs="Arial"/>
          <w:b/>
          <w:bCs/>
          <w:sz w:val="22"/>
          <w:szCs w:val="22"/>
        </w:rPr>
        <w:t xml:space="preserve"> (</w:t>
      </w:r>
      <w:r w:rsidRPr="0049227B">
        <w:rPr>
          <w:rFonts w:ascii="Arial" w:hAnsi="Arial" w:cs="Arial"/>
          <w:b/>
          <w:bCs/>
          <w:sz w:val="22"/>
          <w:szCs w:val="22"/>
        </w:rPr>
        <w:t>1989 – 2012</w:t>
      </w:r>
      <w:r w:rsidR="0049227B">
        <w:rPr>
          <w:rFonts w:ascii="Arial" w:hAnsi="Arial" w:cs="Arial"/>
          <w:b/>
          <w:bCs/>
          <w:sz w:val="22"/>
          <w:szCs w:val="22"/>
        </w:rPr>
        <w:t>)</w:t>
      </w:r>
    </w:p>
    <w:p w14:paraId="364C03FE" w14:textId="77777777" w:rsidR="00A50A9A" w:rsidRPr="0049227B" w:rsidRDefault="00A50A9A" w:rsidP="004922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Participou da organização e produção do tradicional evento comunitário realizado anualmente durante 22 anos no Parque Marabá, promovendo manifestações culturais populares e afro-brasileiras.</w:t>
      </w:r>
    </w:p>
    <w:p w14:paraId="1D41F042" w14:textId="77777777" w:rsidR="00A50A9A" w:rsidRPr="0049227B" w:rsidRDefault="00A50A9A" w:rsidP="004922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Atuou na:</w:t>
      </w:r>
    </w:p>
    <w:p w14:paraId="05AAC44F" w14:textId="77777777" w:rsidR="00A50A9A" w:rsidRPr="0049227B" w:rsidRDefault="00A50A9A" w:rsidP="0049227B">
      <w:pPr>
        <w:numPr>
          <w:ilvl w:val="0"/>
          <w:numId w:val="16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Produção executiva;</w:t>
      </w:r>
    </w:p>
    <w:p w14:paraId="0339C440" w14:textId="77777777" w:rsidR="00A50A9A" w:rsidRPr="0049227B" w:rsidRDefault="00A50A9A" w:rsidP="0049227B">
      <w:pPr>
        <w:numPr>
          <w:ilvl w:val="0"/>
          <w:numId w:val="16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Coordenação de equipes;</w:t>
      </w:r>
    </w:p>
    <w:p w14:paraId="5A2A6B8B" w14:textId="77777777" w:rsidR="00A50A9A" w:rsidRPr="0049227B" w:rsidRDefault="00A50A9A" w:rsidP="0049227B">
      <w:pPr>
        <w:numPr>
          <w:ilvl w:val="0"/>
          <w:numId w:val="16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Comunicação;</w:t>
      </w:r>
    </w:p>
    <w:p w14:paraId="286C985B" w14:textId="77777777" w:rsidR="00A50A9A" w:rsidRPr="0049227B" w:rsidRDefault="00A50A9A" w:rsidP="0049227B">
      <w:pPr>
        <w:numPr>
          <w:ilvl w:val="0"/>
          <w:numId w:val="16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Divulgação;</w:t>
      </w:r>
    </w:p>
    <w:p w14:paraId="691D91E7" w14:textId="77777777" w:rsidR="00A50A9A" w:rsidRPr="0049227B" w:rsidRDefault="00A50A9A" w:rsidP="0049227B">
      <w:pPr>
        <w:numPr>
          <w:ilvl w:val="0"/>
          <w:numId w:val="16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Captação de recursos;</w:t>
      </w:r>
    </w:p>
    <w:p w14:paraId="2E7349A0" w14:textId="77777777" w:rsidR="00A50A9A" w:rsidRPr="0049227B" w:rsidRDefault="00A50A9A" w:rsidP="0049227B">
      <w:pPr>
        <w:numPr>
          <w:ilvl w:val="0"/>
          <w:numId w:val="16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Organização da programação cultural;</w:t>
      </w:r>
    </w:p>
    <w:p w14:paraId="17DC3886" w14:textId="77777777" w:rsidR="00A50A9A" w:rsidRPr="0049227B" w:rsidRDefault="00A50A9A" w:rsidP="0049227B">
      <w:pPr>
        <w:numPr>
          <w:ilvl w:val="0"/>
          <w:numId w:val="16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Articulação comunitária.</w:t>
      </w:r>
    </w:p>
    <w:p w14:paraId="6DB4A726" w14:textId="77777777" w:rsidR="00A50A9A" w:rsidRPr="0049227B" w:rsidRDefault="00A50A9A" w:rsidP="0049227B">
      <w:pPr>
        <w:spacing w:line="240" w:lineRule="auto"/>
        <w:jc w:val="both"/>
        <w:rPr>
          <w:rFonts w:ascii="Arial" w:hAnsi="Arial" w:cs="Arial"/>
          <w:b/>
          <w:bCs/>
        </w:rPr>
      </w:pPr>
      <w:r w:rsidRPr="0049227B">
        <w:rPr>
          <w:rFonts w:ascii="Arial" w:hAnsi="Arial" w:cs="Arial"/>
          <w:b/>
          <w:bCs/>
        </w:rPr>
        <w:lastRenderedPageBreak/>
        <w:t>FORMAÇÃO</w:t>
      </w:r>
    </w:p>
    <w:p w14:paraId="467D48A0" w14:textId="77777777" w:rsidR="00A50A9A" w:rsidRPr="00E77E14" w:rsidRDefault="00A50A9A" w:rsidP="004922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E77E14">
        <w:rPr>
          <w:rFonts w:ascii="Arial" w:hAnsi="Arial" w:cs="Arial"/>
          <w:sz w:val="22"/>
          <w:szCs w:val="22"/>
        </w:rPr>
        <w:t>Ensino Médio Completo</w:t>
      </w:r>
    </w:p>
    <w:p w14:paraId="4F580AA6" w14:textId="77777777" w:rsidR="00A50A9A" w:rsidRPr="0049227B" w:rsidRDefault="00000000" w:rsidP="004922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79E36A9E">
          <v:rect id="_x0000_i1031" style="width:0;height:1.5pt" o:hralign="center" o:hrstd="t" o:hr="t" fillcolor="#a0a0a0" stroked="f"/>
        </w:pict>
      </w:r>
    </w:p>
    <w:p w14:paraId="7F9D6B0D" w14:textId="77777777" w:rsidR="00A50A9A" w:rsidRPr="0049227B" w:rsidRDefault="00A50A9A" w:rsidP="0049227B">
      <w:pPr>
        <w:spacing w:line="240" w:lineRule="auto"/>
        <w:jc w:val="both"/>
        <w:rPr>
          <w:rFonts w:ascii="Arial" w:hAnsi="Arial" w:cs="Arial"/>
          <w:b/>
          <w:bCs/>
        </w:rPr>
      </w:pPr>
      <w:r w:rsidRPr="0049227B">
        <w:rPr>
          <w:rFonts w:ascii="Arial" w:hAnsi="Arial" w:cs="Arial"/>
          <w:b/>
          <w:bCs/>
        </w:rPr>
        <w:t>FORMAÇÃO COMPLEMENTAR</w:t>
      </w:r>
    </w:p>
    <w:p w14:paraId="5520CF60" w14:textId="77777777" w:rsidR="00A50A9A" w:rsidRPr="0049227B" w:rsidRDefault="00A50A9A" w:rsidP="0049227B">
      <w:pPr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176A18">
        <w:rPr>
          <w:rFonts w:ascii="Arial" w:hAnsi="Arial" w:cs="Arial"/>
          <w:i/>
          <w:iCs/>
          <w:sz w:val="22"/>
          <w:szCs w:val="22"/>
        </w:rPr>
        <w:t>Rituais e Liturgia na Umbanda</w:t>
      </w:r>
      <w:r w:rsidRPr="0049227B">
        <w:rPr>
          <w:rFonts w:ascii="Arial" w:hAnsi="Arial" w:cs="Arial"/>
          <w:sz w:val="22"/>
          <w:szCs w:val="22"/>
        </w:rPr>
        <w:t xml:space="preserve"> – União de Tendas de Umbanda e Candomblé do Brasil (1995)</w:t>
      </w:r>
    </w:p>
    <w:p w14:paraId="66C0873D" w14:textId="77777777" w:rsidR="00A50A9A" w:rsidRPr="0049227B" w:rsidRDefault="00A50A9A" w:rsidP="0049227B">
      <w:pPr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176A18">
        <w:rPr>
          <w:rFonts w:ascii="Arial" w:hAnsi="Arial" w:cs="Arial"/>
          <w:i/>
          <w:iCs/>
          <w:sz w:val="22"/>
          <w:szCs w:val="22"/>
        </w:rPr>
        <w:t>Tarô</w:t>
      </w:r>
      <w:r w:rsidRPr="0049227B">
        <w:rPr>
          <w:rFonts w:ascii="Arial" w:hAnsi="Arial" w:cs="Arial"/>
          <w:sz w:val="22"/>
          <w:szCs w:val="22"/>
        </w:rPr>
        <w:t xml:space="preserve"> – Estrela Boreal (2000)</w:t>
      </w:r>
    </w:p>
    <w:p w14:paraId="0311288C" w14:textId="77777777" w:rsidR="00A50A9A" w:rsidRPr="0049227B" w:rsidRDefault="00A50A9A" w:rsidP="0049227B">
      <w:pPr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176A18">
        <w:rPr>
          <w:rFonts w:ascii="Arial" w:hAnsi="Arial" w:cs="Arial"/>
          <w:i/>
          <w:iCs/>
          <w:sz w:val="22"/>
          <w:szCs w:val="22"/>
        </w:rPr>
        <w:t>Fundamentos do Idioma Yorubá</w:t>
      </w:r>
      <w:r w:rsidRPr="0049227B">
        <w:rPr>
          <w:rFonts w:ascii="Arial" w:hAnsi="Arial" w:cs="Arial"/>
          <w:sz w:val="22"/>
          <w:szCs w:val="22"/>
        </w:rPr>
        <w:t xml:space="preserve"> – Educa Yorubá / Olùkó Vander (2021)</w:t>
      </w:r>
    </w:p>
    <w:p w14:paraId="444D403A" w14:textId="77777777" w:rsidR="00A50A9A" w:rsidRPr="0049227B" w:rsidRDefault="00A50A9A" w:rsidP="0049227B">
      <w:pPr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176A18">
        <w:rPr>
          <w:rFonts w:ascii="Arial" w:hAnsi="Arial" w:cs="Arial"/>
          <w:i/>
          <w:iCs/>
          <w:sz w:val="22"/>
          <w:szCs w:val="22"/>
        </w:rPr>
        <w:t>Ifá e a Prática do Jogo de Búzios</w:t>
      </w:r>
      <w:r w:rsidRPr="0049227B">
        <w:rPr>
          <w:rFonts w:ascii="Arial" w:hAnsi="Arial" w:cs="Arial"/>
          <w:sz w:val="22"/>
          <w:szCs w:val="22"/>
        </w:rPr>
        <w:t xml:space="preserve"> – Oduduwa Cursos Online (2022)</w:t>
      </w:r>
    </w:p>
    <w:p w14:paraId="62A5C1D8" w14:textId="77777777" w:rsidR="00A50A9A" w:rsidRPr="0049227B" w:rsidRDefault="00A50A9A" w:rsidP="0049227B">
      <w:pPr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176A18">
        <w:rPr>
          <w:rFonts w:ascii="Arial" w:hAnsi="Arial" w:cs="Arial"/>
          <w:i/>
          <w:iCs/>
          <w:sz w:val="22"/>
          <w:szCs w:val="22"/>
        </w:rPr>
        <w:t>Iyami Oxorongá – As Mães Poderosas e Invencíveis</w:t>
      </w:r>
      <w:r w:rsidRPr="0049227B">
        <w:rPr>
          <w:rFonts w:ascii="Arial" w:hAnsi="Arial" w:cs="Arial"/>
          <w:sz w:val="22"/>
          <w:szCs w:val="22"/>
        </w:rPr>
        <w:t xml:space="preserve"> – Oduduwa Cursos Online (2024)</w:t>
      </w:r>
    </w:p>
    <w:p w14:paraId="0C0A64F9" w14:textId="77777777" w:rsidR="00A50A9A" w:rsidRPr="0049227B" w:rsidRDefault="00000000" w:rsidP="004922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247E16E0">
          <v:rect id="_x0000_i1032" style="width:0;height:1.5pt" o:hralign="center" o:hrstd="t" o:hr="t" fillcolor="#a0a0a0" stroked="f"/>
        </w:pict>
      </w:r>
    </w:p>
    <w:p w14:paraId="05D04E59" w14:textId="77777777" w:rsidR="00A50A9A" w:rsidRPr="0049227B" w:rsidRDefault="00A50A9A" w:rsidP="0049227B">
      <w:pPr>
        <w:spacing w:line="240" w:lineRule="auto"/>
        <w:jc w:val="both"/>
        <w:rPr>
          <w:rFonts w:ascii="Arial" w:hAnsi="Arial" w:cs="Arial"/>
          <w:b/>
          <w:bCs/>
        </w:rPr>
      </w:pPr>
      <w:r w:rsidRPr="0049227B">
        <w:rPr>
          <w:rFonts w:ascii="Arial" w:hAnsi="Arial" w:cs="Arial"/>
          <w:b/>
          <w:bCs/>
        </w:rPr>
        <w:t>TRAJETÓRIA RELIGIOSA</w:t>
      </w:r>
    </w:p>
    <w:p w14:paraId="235A4E0D" w14:textId="77777777" w:rsidR="00A50A9A" w:rsidRPr="0049227B" w:rsidRDefault="00A50A9A" w:rsidP="004922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b/>
          <w:bCs/>
          <w:sz w:val="22"/>
          <w:szCs w:val="22"/>
        </w:rPr>
        <w:t>Tradição:</w:t>
      </w:r>
      <w:r w:rsidRPr="0049227B">
        <w:rPr>
          <w:rFonts w:ascii="Arial" w:hAnsi="Arial" w:cs="Arial"/>
          <w:sz w:val="22"/>
          <w:szCs w:val="22"/>
        </w:rPr>
        <w:t xml:space="preserve"> Nação Ketu</w:t>
      </w:r>
    </w:p>
    <w:p w14:paraId="5A711885" w14:textId="77777777" w:rsidR="00A50A9A" w:rsidRPr="0049227B" w:rsidRDefault="00A50A9A" w:rsidP="0049227B">
      <w:pPr>
        <w:numPr>
          <w:ilvl w:val="0"/>
          <w:numId w:val="18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>Iniciada no Candomblé em 1986;</w:t>
      </w:r>
    </w:p>
    <w:p w14:paraId="3FC69150" w14:textId="73F2A5C6" w:rsidR="00A50A9A" w:rsidRPr="0049227B" w:rsidRDefault="00C830E9" w:rsidP="0049227B">
      <w:pPr>
        <w:numPr>
          <w:ilvl w:val="0"/>
          <w:numId w:val="18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Recebeu seu</w:t>
      </w:r>
      <w:r w:rsidR="00A50A9A" w:rsidRPr="0049227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Adeká</w:t>
      </w:r>
      <w:r w:rsidR="00A50A9A" w:rsidRPr="0049227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(direitos sacerdotais) </w:t>
      </w:r>
      <w:r w:rsidR="00A50A9A" w:rsidRPr="0049227B">
        <w:rPr>
          <w:rFonts w:ascii="Arial" w:hAnsi="Arial" w:cs="Arial"/>
          <w:sz w:val="22"/>
          <w:szCs w:val="22"/>
        </w:rPr>
        <w:t>em 1995;</w:t>
      </w:r>
    </w:p>
    <w:p w14:paraId="3FC19296" w14:textId="77777777" w:rsidR="00A50A9A" w:rsidRPr="0049227B" w:rsidRDefault="00A50A9A" w:rsidP="0049227B">
      <w:pPr>
        <w:numPr>
          <w:ilvl w:val="0"/>
          <w:numId w:val="18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 xml:space="preserve">Exerceu a função de </w:t>
      </w:r>
      <w:r w:rsidRPr="00176A18">
        <w:rPr>
          <w:rFonts w:ascii="Arial" w:hAnsi="Arial" w:cs="Arial"/>
          <w:i/>
          <w:iCs/>
          <w:sz w:val="22"/>
          <w:szCs w:val="22"/>
        </w:rPr>
        <w:t>Ìyákékèrè</w:t>
      </w:r>
      <w:r w:rsidRPr="0049227B">
        <w:rPr>
          <w:rFonts w:ascii="Arial" w:hAnsi="Arial" w:cs="Arial"/>
          <w:sz w:val="22"/>
          <w:szCs w:val="22"/>
        </w:rPr>
        <w:t xml:space="preserve"> entre 1995 e 2012;</w:t>
      </w:r>
    </w:p>
    <w:p w14:paraId="00216D3F" w14:textId="77777777" w:rsidR="00A50A9A" w:rsidRPr="0049227B" w:rsidRDefault="00A50A9A" w:rsidP="0049227B">
      <w:pPr>
        <w:numPr>
          <w:ilvl w:val="0"/>
          <w:numId w:val="18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sz w:val="22"/>
          <w:szCs w:val="22"/>
        </w:rPr>
        <w:t xml:space="preserve">Desde 2013 exerce a liderança espiritual do </w:t>
      </w:r>
      <w:r w:rsidRPr="00176A18">
        <w:rPr>
          <w:rFonts w:ascii="Arial" w:hAnsi="Arial" w:cs="Arial"/>
          <w:i/>
          <w:iCs/>
          <w:sz w:val="22"/>
          <w:szCs w:val="22"/>
        </w:rPr>
        <w:t>Ilé Aṣẹ Ketú Oní Méjèèje</w:t>
      </w:r>
      <w:r w:rsidRPr="0049227B">
        <w:rPr>
          <w:rFonts w:ascii="Arial" w:hAnsi="Arial" w:cs="Arial"/>
          <w:sz w:val="22"/>
          <w:szCs w:val="22"/>
        </w:rPr>
        <w:t>.</w:t>
      </w:r>
    </w:p>
    <w:p w14:paraId="1D68BAD1" w14:textId="77777777" w:rsidR="00A50A9A" w:rsidRPr="0049227B" w:rsidRDefault="00000000" w:rsidP="004922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1440635F">
          <v:rect id="_x0000_i1033" style="width:0;height:1.5pt" o:hralign="center" o:hrstd="t" o:hr="t" fillcolor="#a0a0a0" stroked="f"/>
        </w:pict>
      </w:r>
    </w:p>
    <w:p w14:paraId="55D3AEDB" w14:textId="77777777" w:rsidR="00A50A9A" w:rsidRPr="0049227B" w:rsidRDefault="00A50A9A" w:rsidP="0049227B">
      <w:pPr>
        <w:spacing w:line="240" w:lineRule="auto"/>
        <w:jc w:val="both"/>
        <w:rPr>
          <w:rFonts w:ascii="Arial" w:hAnsi="Arial" w:cs="Arial"/>
          <w:b/>
          <w:bCs/>
        </w:rPr>
      </w:pPr>
      <w:r w:rsidRPr="0049227B">
        <w:rPr>
          <w:rFonts w:ascii="Arial" w:hAnsi="Arial" w:cs="Arial"/>
          <w:b/>
          <w:bCs/>
        </w:rPr>
        <w:t>PREMIAÇÕES E RECONHECIMENTOS</w:t>
      </w:r>
    </w:p>
    <w:p w14:paraId="2BB4E360" w14:textId="0B4C30BD" w:rsidR="00C94627" w:rsidRPr="0049227B" w:rsidRDefault="00A50A9A" w:rsidP="004922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9227B">
        <w:rPr>
          <w:rFonts w:ascii="Arial" w:hAnsi="Arial" w:cs="Arial"/>
          <w:b/>
          <w:bCs/>
          <w:sz w:val="22"/>
          <w:szCs w:val="22"/>
        </w:rPr>
        <w:t>Ministro Religioso</w:t>
      </w:r>
      <w:r w:rsidRPr="0049227B">
        <w:rPr>
          <w:rFonts w:ascii="Arial" w:hAnsi="Arial" w:cs="Arial"/>
          <w:sz w:val="22"/>
          <w:szCs w:val="22"/>
        </w:rPr>
        <w:t xml:space="preserve"> — título concedido pela União de Tendas de Umbanda e Candomblé do Brasil e pela Associação Beneficente Paulista de Umbanda, em reconhecimento aos relevantes serviços prestados à comunidade umbandista (2014).</w:t>
      </w:r>
    </w:p>
    <w:sectPr w:rsidR="00C94627" w:rsidRPr="0049227B" w:rsidSect="00E77E1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344717A"/>
    <w:multiLevelType w:val="multilevel"/>
    <w:tmpl w:val="4558A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33D5C"/>
    <w:multiLevelType w:val="multilevel"/>
    <w:tmpl w:val="86DE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BE65D8"/>
    <w:multiLevelType w:val="multilevel"/>
    <w:tmpl w:val="D23E5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A225F4"/>
    <w:multiLevelType w:val="multilevel"/>
    <w:tmpl w:val="820EC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39536A"/>
    <w:multiLevelType w:val="multilevel"/>
    <w:tmpl w:val="B2668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A346EC"/>
    <w:multiLevelType w:val="multilevel"/>
    <w:tmpl w:val="24FEA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8D14CA"/>
    <w:multiLevelType w:val="multilevel"/>
    <w:tmpl w:val="80F47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FA7077"/>
    <w:multiLevelType w:val="multilevel"/>
    <w:tmpl w:val="AC782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1F3B35"/>
    <w:multiLevelType w:val="multilevel"/>
    <w:tmpl w:val="41860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566894"/>
    <w:multiLevelType w:val="multilevel"/>
    <w:tmpl w:val="79B82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7C4F23"/>
    <w:multiLevelType w:val="multilevel"/>
    <w:tmpl w:val="65F03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1C3823"/>
    <w:multiLevelType w:val="multilevel"/>
    <w:tmpl w:val="A45C0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E86928"/>
    <w:multiLevelType w:val="multilevel"/>
    <w:tmpl w:val="E3D28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E33355"/>
    <w:multiLevelType w:val="multilevel"/>
    <w:tmpl w:val="FA3A4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7107AC"/>
    <w:multiLevelType w:val="multilevel"/>
    <w:tmpl w:val="FBF6B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284F04"/>
    <w:multiLevelType w:val="multilevel"/>
    <w:tmpl w:val="00561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5768C2"/>
    <w:multiLevelType w:val="multilevel"/>
    <w:tmpl w:val="571C3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0420DE"/>
    <w:multiLevelType w:val="multilevel"/>
    <w:tmpl w:val="1C4A9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0096448">
    <w:abstractNumId w:val="6"/>
  </w:num>
  <w:num w:numId="2" w16cid:durableId="1768886881">
    <w:abstractNumId w:val="3"/>
  </w:num>
  <w:num w:numId="3" w16cid:durableId="1958639588">
    <w:abstractNumId w:val="13"/>
  </w:num>
  <w:num w:numId="4" w16cid:durableId="902759739">
    <w:abstractNumId w:val="8"/>
  </w:num>
  <w:num w:numId="5" w16cid:durableId="1306737264">
    <w:abstractNumId w:val="15"/>
  </w:num>
  <w:num w:numId="6" w16cid:durableId="1037656619">
    <w:abstractNumId w:val="2"/>
  </w:num>
  <w:num w:numId="7" w16cid:durableId="1738212796">
    <w:abstractNumId w:val="10"/>
  </w:num>
  <w:num w:numId="8" w16cid:durableId="1334337510">
    <w:abstractNumId w:val="5"/>
  </w:num>
  <w:num w:numId="9" w16cid:durableId="1118716781">
    <w:abstractNumId w:val="11"/>
  </w:num>
  <w:num w:numId="10" w16cid:durableId="2110008932">
    <w:abstractNumId w:val="16"/>
  </w:num>
  <w:num w:numId="11" w16cid:durableId="670838862">
    <w:abstractNumId w:val="14"/>
  </w:num>
  <w:num w:numId="12" w16cid:durableId="419065999">
    <w:abstractNumId w:val="7"/>
  </w:num>
  <w:num w:numId="13" w16cid:durableId="2123303467">
    <w:abstractNumId w:val="17"/>
  </w:num>
  <w:num w:numId="14" w16cid:durableId="984161832">
    <w:abstractNumId w:val="12"/>
  </w:num>
  <w:num w:numId="15" w16cid:durableId="1941790073">
    <w:abstractNumId w:val="4"/>
  </w:num>
  <w:num w:numId="16" w16cid:durableId="2021424282">
    <w:abstractNumId w:val="9"/>
  </w:num>
  <w:num w:numId="17" w16cid:durableId="1895844928">
    <w:abstractNumId w:val="0"/>
  </w:num>
  <w:num w:numId="18" w16cid:durableId="409810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34F"/>
    <w:rsid w:val="00026220"/>
    <w:rsid w:val="00085EE3"/>
    <w:rsid w:val="001656A4"/>
    <w:rsid w:val="00176A18"/>
    <w:rsid w:val="001A07CB"/>
    <w:rsid w:val="0020112A"/>
    <w:rsid w:val="0020634F"/>
    <w:rsid w:val="00213CFF"/>
    <w:rsid w:val="0023767C"/>
    <w:rsid w:val="00295956"/>
    <w:rsid w:val="002C3CDD"/>
    <w:rsid w:val="00336EB8"/>
    <w:rsid w:val="003371E1"/>
    <w:rsid w:val="00370D3B"/>
    <w:rsid w:val="003C2C31"/>
    <w:rsid w:val="0041226D"/>
    <w:rsid w:val="0049227B"/>
    <w:rsid w:val="004B4CC5"/>
    <w:rsid w:val="004C6AA2"/>
    <w:rsid w:val="004E7478"/>
    <w:rsid w:val="00522EC1"/>
    <w:rsid w:val="00594026"/>
    <w:rsid w:val="006D2502"/>
    <w:rsid w:val="007641AE"/>
    <w:rsid w:val="00796BB5"/>
    <w:rsid w:val="007C4E74"/>
    <w:rsid w:val="007E7455"/>
    <w:rsid w:val="00853FE4"/>
    <w:rsid w:val="009824BF"/>
    <w:rsid w:val="009E398E"/>
    <w:rsid w:val="00A50A9A"/>
    <w:rsid w:val="00AC3DD2"/>
    <w:rsid w:val="00BC33DA"/>
    <w:rsid w:val="00BE2267"/>
    <w:rsid w:val="00BF571F"/>
    <w:rsid w:val="00C30082"/>
    <w:rsid w:val="00C42CE3"/>
    <w:rsid w:val="00C830E9"/>
    <w:rsid w:val="00C94627"/>
    <w:rsid w:val="00CB78D7"/>
    <w:rsid w:val="00CE5713"/>
    <w:rsid w:val="00D41A9B"/>
    <w:rsid w:val="00E21BF0"/>
    <w:rsid w:val="00E77E14"/>
    <w:rsid w:val="00E9508C"/>
    <w:rsid w:val="00F40BC6"/>
    <w:rsid w:val="00F43DDE"/>
    <w:rsid w:val="00F71FD2"/>
    <w:rsid w:val="00F92C3F"/>
    <w:rsid w:val="00FB1FB2"/>
    <w:rsid w:val="00FB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FEB7F"/>
  <w15:chartTrackingRefBased/>
  <w15:docId w15:val="{8DDA4BFF-A572-41FC-8ABB-BD3D3661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063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063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063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063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063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063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063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063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063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063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063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063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0634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0634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0634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0634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0634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0634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063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063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063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063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063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0634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0634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0634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063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0634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0634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A50A9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50A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mplooguneoy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4</Pages>
  <Words>816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Lúcia Maria</dc:creator>
  <cp:keywords/>
  <dc:description/>
  <cp:lastModifiedBy>Lúcia Maria</cp:lastModifiedBy>
  <cp:revision>15</cp:revision>
  <dcterms:created xsi:type="dcterms:W3CDTF">2026-07-31T20:01:00Z</dcterms:created>
  <dcterms:modified xsi:type="dcterms:W3CDTF">2026-08-07T00:38:00Z</dcterms:modified>
</cp:coreProperties>
</file>